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D" w:rsidRPr="00BA7651" w:rsidRDefault="00887DBD" w:rsidP="00887DB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887DBD" w:rsidRDefault="00887DBD" w:rsidP="00887DB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47815">
        <w:rPr>
          <w:rFonts w:ascii="Arial" w:hAnsi="Arial" w:cs="Arial"/>
          <w:b/>
          <w:bCs/>
          <w:noProof/>
          <w:sz w:val="20"/>
          <w:szCs w:val="20"/>
        </w:rPr>
        <w:t>Эстрелла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887DBD" w:rsidRPr="00BA7651" w:rsidRDefault="00887DBD" w:rsidP="00887DB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87DBD" w:rsidRPr="00BA7651" w:rsidRDefault="00887DBD" w:rsidP="00887DBD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647815">
        <w:rPr>
          <w:rFonts w:ascii="Arial" w:hAnsi="Arial" w:cs="Arial"/>
          <w:bCs/>
          <w:noProof/>
          <w:sz w:val="20"/>
          <w:szCs w:val="20"/>
        </w:rPr>
        <w:t>05 мая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887DBD" w:rsidRPr="00BA7651" w:rsidTr="00DC38FC"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8FC"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887DBD" w:rsidRPr="00BA7651" w:rsidTr="00DC38FC"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проспект Ленина, 38, офис 24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87DBD" w:rsidRPr="00BA7651" w:rsidTr="00DC38FC"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887DBD" w:rsidRPr="00BA7651" w:rsidTr="00DC38FC"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887DBD" w:rsidRPr="00BA7651" w:rsidTr="00DC38FC"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BA7651" w:rsidRDefault="00887DB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11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887DBD" w:rsidRPr="00BA7651" w:rsidTr="00DC38FC">
        <w:trPr>
          <w:trHeight w:val="66"/>
        </w:trPr>
        <w:tc>
          <w:tcPr>
            <w:tcW w:w="4111" w:type="dxa"/>
            <w:gridSpan w:val="2"/>
          </w:tcPr>
          <w:p w:rsidR="00887DBD" w:rsidRPr="00BA7651" w:rsidRDefault="00887DB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887DBD" w:rsidRPr="00BA7651" w:rsidRDefault="00887DB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04 мая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F256DA" w:rsidRPr="00BA7651" w:rsidTr="00DC38FC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F256DA" w:rsidRPr="008A146E" w:rsidRDefault="00F256DA" w:rsidP="00F256DA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="00DC38FC"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«Сургутинвестнефть».</w:t>
            </w:r>
          </w:p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F256DA" w:rsidRPr="00BA7651" w:rsidTr="00DC38FC">
              <w:tc>
                <w:tcPr>
                  <w:tcW w:w="2586" w:type="dxa"/>
                </w:tcPr>
                <w:p w:rsidR="00F256DA" w:rsidRPr="00BA7651" w:rsidRDefault="00F256DA" w:rsidP="00F256DA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F256DA" w:rsidRPr="00BA7651" w:rsidRDefault="00732EC2" w:rsidP="00F256DA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F256DA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F256DA" w:rsidRPr="000C3F3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DC38F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F256DA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56DA" w:rsidRPr="008A146E" w:rsidTr="00DC38FC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F256DA" w:rsidRPr="008A146E" w:rsidRDefault="00F256DA" w:rsidP="00F256DA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F256DA" w:rsidRPr="008A146E" w:rsidRDefault="00DC38FC" w:rsidP="00F256DA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256DA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Белошапка Максим Геннадьевич</w:t>
            </w:r>
            <w:r w:rsidR="00732EC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F256DA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t>Общества</w:t>
            </w:r>
          </w:p>
        </w:tc>
      </w:tr>
    </w:tbl>
    <w:p w:rsidR="00887DBD" w:rsidRPr="00887DBD" w:rsidRDefault="00887DBD" w:rsidP="00887DB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887DBD" w:rsidRPr="00887DBD" w:rsidTr="00887DBD">
        <w:tc>
          <w:tcPr>
            <w:tcW w:w="10773" w:type="dxa"/>
          </w:tcPr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887DBD" w:rsidRPr="00887DBD" w:rsidTr="00887DBD">
        <w:tc>
          <w:tcPr>
            <w:tcW w:w="10773" w:type="dxa"/>
          </w:tcPr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887DBD" w:rsidRPr="00887DBD" w:rsidTr="00887DBD">
        <w:tc>
          <w:tcPr>
            <w:tcW w:w="10773" w:type="dxa"/>
          </w:tcPr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года.</w:t>
            </w:r>
          </w:p>
        </w:tc>
      </w:tr>
      <w:tr w:rsidR="00887DBD" w:rsidRPr="00887DBD" w:rsidTr="00887DBD">
        <w:tc>
          <w:tcPr>
            <w:tcW w:w="10773" w:type="dxa"/>
          </w:tcPr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887DBD" w:rsidRPr="00887DBD" w:rsidTr="00887DBD">
        <w:tc>
          <w:tcPr>
            <w:tcW w:w="10773" w:type="dxa"/>
          </w:tcPr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887DBD" w:rsidRPr="00887DBD" w:rsidRDefault="00887DBD" w:rsidP="00887DB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на 2022 год.</w:t>
            </w:r>
          </w:p>
        </w:tc>
      </w:tr>
    </w:tbl>
    <w:p w:rsidR="00E665A8" w:rsidRPr="00BA7651" w:rsidRDefault="00E665A8" w:rsidP="00E665A8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E665A8" w:rsidRPr="00BA7651" w:rsidTr="00E665A8">
        <w:trPr>
          <w:trHeight w:val="919"/>
        </w:trPr>
        <w:tc>
          <w:tcPr>
            <w:tcW w:w="10631" w:type="dxa"/>
          </w:tcPr>
          <w:p w:rsidR="00887DBD" w:rsidRPr="00887DBD" w:rsidRDefault="00887DBD" w:rsidP="00887DB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2021 год»: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87DBD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887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887DB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87DBD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887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887DB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Результаты голосования по вопросу №3: «Распределение прибыли (в том числе выплата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(объявление) дивидендов) и убытков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87DBD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887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>» по результатам 2021 года. Дивиденды за 2021 год по акциям АО «</w:t>
            </w:r>
            <w:proofErr w:type="spellStart"/>
            <w:r w:rsidRPr="00887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887DB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797 480, кворум по вопросу имеется;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- 797 480;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887DBD" w:rsidRPr="00887DBD" w:rsidRDefault="00887DBD" w:rsidP="00887DB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887DBD" w:rsidRPr="00887DBD" w:rsidRDefault="00887DBD" w:rsidP="00887DB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887DBD" w:rsidRPr="00887DB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887DBD" w:rsidRPr="00887DBD" w:rsidTr="006C624D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887DBD" w:rsidRPr="00887DB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Андреева Ольга Владимировна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887DBD" w:rsidRPr="00887DB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Ефимова Ирина Арсеньевна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887DBD" w:rsidRPr="00887DB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Гальцова Юлия Николаевна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887DBD" w:rsidRPr="00887DB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Белошапка Максим Геннадьевич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887DBD" w:rsidRPr="00887DBD" w:rsidRDefault="00887DBD" w:rsidP="00887DB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>«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887DBD" w:rsidRPr="00887DB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Колесникову Анну Александровну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Андрееву Ольгу Владимировну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Ефимову Ирину Арсеньевну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Гальцову</w:t>
                  </w:r>
                  <w:proofErr w:type="spellEnd"/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 xml:space="preserve"> Юлию Николаевну</w:t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Белошапку Максима Геннадьевича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887DB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159 999;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159 495, кворум по вопросу имеется;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«воздержался» - 0.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887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887DBD" w:rsidRPr="00887DB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87DBD" w:rsidRPr="00887DB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BD" w:rsidRPr="00887DBD" w:rsidRDefault="00887DBD" w:rsidP="00887DB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7DB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87DB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887DBD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на 2022 год»: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7DBD">
              <w:rPr>
                <w:rFonts w:ascii="Arial" w:hAnsi="Arial" w:cs="Arial"/>
                <w:sz w:val="20"/>
                <w:szCs w:val="20"/>
              </w:rPr>
              <w:t>число голосов «за» - 159 496;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DBD" w:rsidRPr="00887DBD" w:rsidRDefault="00887DBD" w:rsidP="00887DB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887DBD" w:rsidRPr="00887DBD" w:rsidRDefault="00887DBD" w:rsidP="00887DB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87DBD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«Р.О.С.ЭКСПЕРТИЗА» аудитором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87DBD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sz w:val="20"/>
                <w:szCs w:val="20"/>
              </w:rPr>
              <w:t>» на 2022 год»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7DBD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887DBD" w:rsidRPr="00B514BE" w:rsidRDefault="00887DBD" w:rsidP="00887DB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887DBD" w:rsidRPr="00B514BE" w:rsidRDefault="00887DBD" w:rsidP="00887DB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887DBD" w:rsidRPr="00B514BE" w:rsidRDefault="00887DBD" w:rsidP="00887DB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</w:t>
            </w:r>
            <w:r w:rsidR="00DC38FC"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887DBD" w:rsidRPr="00B514BE" w:rsidRDefault="00887DBD" w:rsidP="00887DB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Алексеева Светлана Евгеньевна.</w:t>
            </w:r>
          </w:p>
          <w:p w:rsidR="00E665A8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017B04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017B04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А.А.Колесникова</w: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665A8" w:rsidRPr="00E0004E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М.Г.Белошапка</w:t>
            </w:r>
            <w:r w:rsidR="00732E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E665A8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65A8" w:rsidRPr="00BA7651" w:rsidTr="00E665A8">
        <w:trPr>
          <w:trHeight w:val="919"/>
        </w:trPr>
        <w:tc>
          <w:tcPr>
            <w:tcW w:w="10631" w:type="dxa"/>
          </w:tcPr>
          <w:p w:rsidR="00E665A8" w:rsidRPr="00CA109B" w:rsidRDefault="00E665A8" w:rsidP="006F7021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665A8" w:rsidRPr="009B7EEE" w:rsidRDefault="00E665A8" w:rsidP="00E665A8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E665A8" w:rsidRPr="00221E4E" w:rsidRDefault="00E665A8" w:rsidP="00E665A8">
      <w:pPr>
        <w:tabs>
          <w:tab w:val="left" w:pos="3696"/>
        </w:tabs>
        <w:rPr>
          <w:szCs w:val="2"/>
        </w:rPr>
      </w:pPr>
    </w:p>
    <w:p w:rsidR="00E665A8" w:rsidRPr="00B74F95" w:rsidRDefault="00E665A8" w:rsidP="00E665A8">
      <w:pPr>
        <w:tabs>
          <w:tab w:val="left" w:pos="3696"/>
        </w:tabs>
        <w:rPr>
          <w:szCs w:val="2"/>
        </w:rPr>
      </w:pPr>
    </w:p>
    <w:p w:rsidR="000435CA" w:rsidRPr="00F256DA" w:rsidRDefault="000435CA" w:rsidP="00E665A8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sectPr w:rsidR="000435CA" w:rsidRPr="00F256DA" w:rsidSect="00DC38FC">
      <w:pgSz w:w="11907" w:h="16840"/>
      <w:pgMar w:top="568" w:right="567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E7" w:rsidRDefault="00AC57E7">
      <w:r>
        <w:separator/>
      </w:r>
    </w:p>
  </w:endnote>
  <w:endnote w:type="continuationSeparator" w:id="0">
    <w:p w:rsidR="00AC57E7" w:rsidRDefault="00AC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E7" w:rsidRDefault="00AC57E7">
      <w:r>
        <w:separator/>
      </w:r>
    </w:p>
  </w:footnote>
  <w:footnote w:type="continuationSeparator" w:id="0">
    <w:p w:rsidR="00AC57E7" w:rsidRDefault="00AC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73F6"/>
    <w:rsid w:val="004F5F14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10241"/>
    <w:rsid w:val="00722842"/>
    <w:rsid w:val="00732EC2"/>
    <w:rsid w:val="00735991"/>
    <w:rsid w:val="00735E5B"/>
    <w:rsid w:val="00737B2C"/>
    <w:rsid w:val="00743A98"/>
    <w:rsid w:val="007478AE"/>
    <w:rsid w:val="00775408"/>
    <w:rsid w:val="007A08AF"/>
    <w:rsid w:val="007B252E"/>
    <w:rsid w:val="007C2C77"/>
    <w:rsid w:val="007C6569"/>
    <w:rsid w:val="007D011B"/>
    <w:rsid w:val="007D59E8"/>
    <w:rsid w:val="00831AB8"/>
    <w:rsid w:val="0084347C"/>
    <w:rsid w:val="00853782"/>
    <w:rsid w:val="00862905"/>
    <w:rsid w:val="00887DBD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30C29"/>
    <w:rsid w:val="00A37707"/>
    <w:rsid w:val="00A37711"/>
    <w:rsid w:val="00A4335A"/>
    <w:rsid w:val="00A4601F"/>
    <w:rsid w:val="00A5115D"/>
    <w:rsid w:val="00A75AA5"/>
    <w:rsid w:val="00A76E92"/>
    <w:rsid w:val="00A82ECF"/>
    <w:rsid w:val="00A83E45"/>
    <w:rsid w:val="00AB4BDF"/>
    <w:rsid w:val="00AB4D41"/>
    <w:rsid w:val="00AC009D"/>
    <w:rsid w:val="00AC57E7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65C7"/>
    <w:rsid w:val="00B70803"/>
    <w:rsid w:val="00B80A62"/>
    <w:rsid w:val="00B84064"/>
    <w:rsid w:val="00B9397B"/>
    <w:rsid w:val="00B93C4A"/>
    <w:rsid w:val="00BA506C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105F5"/>
    <w:rsid w:val="00C22409"/>
    <w:rsid w:val="00C35619"/>
    <w:rsid w:val="00C50CB9"/>
    <w:rsid w:val="00C55403"/>
    <w:rsid w:val="00C55EE1"/>
    <w:rsid w:val="00C63997"/>
    <w:rsid w:val="00C7082E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31E36"/>
    <w:rsid w:val="00D53A21"/>
    <w:rsid w:val="00D71340"/>
    <w:rsid w:val="00D71EFE"/>
    <w:rsid w:val="00D835F9"/>
    <w:rsid w:val="00D83A1A"/>
    <w:rsid w:val="00D94664"/>
    <w:rsid w:val="00DC32EA"/>
    <w:rsid w:val="00DC38FC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65A8F"/>
    <w:rsid w:val="00E665A8"/>
    <w:rsid w:val="00E676F3"/>
    <w:rsid w:val="00E9137B"/>
    <w:rsid w:val="00EB414F"/>
    <w:rsid w:val="00EB42DD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8</cp:revision>
  <cp:lastPrinted>2021-04-19T04:50:00Z</cp:lastPrinted>
  <dcterms:created xsi:type="dcterms:W3CDTF">2020-04-17T05:56:00Z</dcterms:created>
  <dcterms:modified xsi:type="dcterms:W3CDTF">2022-05-05T04:59:00Z</dcterms:modified>
</cp:coreProperties>
</file>